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8DA1A" w14:textId="379AA0FA" w:rsidR="000E39E8" w:rsidRPr="000E39E8" w:rsidRDefault="000E39E8" w:rsidP="000E39E8">
      <w:pPr>
        <w:jc w:val="center"/>
        <w:rPr>
          <w:b/>
          <w:bCs/>
          <w:color w:val="353D6E"/>
          <w:sz w:val="28"/>
          <w:szCs w:val="28"/>
        </w:rPr>
      </w:pPr>
      <w:r w:rsidRPr="000E39E8">
        <w:rPr>
          <w:b/>
          <w:bCs/>
          <w:color w:val="353D6E"/>
          <w:sz w:val="28"/>
          <w:szCs w:val="28"/>
        </w:rPr>
        <w:t xml:space="preserve">Förderaufruf </w:t>
      </w:r>
      <w:r w:rsidR="00FB7E32">
        <w:rPr>
          <w:b/>
          <w:bCs/>
          <w:color w:val="353D6E"/>
          <w:sz w:val="28"/>
          <w:szCs w:val="28"/>
        </w:rPr>
        <w:t xml:space="preserve">Regionalbudget </w:t>
      </w:r>
      <w:r w:rsidRPr="000E39E8">
        <w:rPr>
          <w:b/>
          <w:bCs/>
          <w:color w:val="353D6E"/>
          <w:sz w:val="28"/>
          <w:szCs w:val="28"/>
        </w:rPr>
        <w:t>202</w:t>
      </w:r>
      <w:r w:rsidR="004F77D7">
        <w:rPr>
          <w:b/>
          <w:bCs/>
          <w:color w:val="353D6E"/>
          <w:sz w:val="28"/>
          <w:szCs w:val="28"/>
        </w:rPr>
        <w:t>5</w:t>
      </w:r>
      <w:r w:rsidR="005E0AC0">
        <w:rPr>
          <w:b/>
          <w:bCs/>
          <w:color w:val="353D6E"/>
          <w:sz w:val="28"/>
          <w:szCs w:val="28"/>
        </w:rPr>
        <w:br/>
      </w:r>
      <w:r w:rsidRPr="000E39E8">
        <w:rPr>
          <w:b/>
          <w:bCs/>
          <w:color w:val="353D6E"/>
          <w:sz w:val="28"/>
          <w:szCs w:val="28"/>
        </w:rPr>
        <w:t xml:space="preserve">Förderung von </w:t>
      </w:r>
      <w:r w:rsidR="00FB7E32">
        <w:rPr>
          <w:b/>
          <w:bCs/>
          <w:color w:val="353D6E"/>
          <w:sz w:val="28"/>
          <w:szCs w:val="28"/>
        </w:rPr>
        <w:t xml:space="preserve">innovativen </w:t>
      </w:r>
      <w:r w:rsidRPr="000E39E8">
        <w:rPr>
          <w:b/>
          <w:bCs/>
          <w:color w:val="353D6E"/>
          <w:sz w:val="28"/>
          <w:szCs w:val="28"/>
        </w:rPr>
        <w:t xml:space="preserve">Kleinprojekte </w:t>
      </w:r>
      <w:r w:rsidR="00C7597D">
        <w:rPr>
          <w:b/>
          <w:bCs/>
          <w:color w:val="353D6E"/>
          <w:sz w:val="28"/>
          <w:szCs w:val="28"/>
        </w:rPr>
        <w:t>und bürgerschaftliches Engagement</w:t>
      </w:r>
    </w:p>
    <w:p w14:paraId="45324182" w14:textId="104E7E93" w:rsidR="003B2506" w:rsidRDefault="003B2506" w:rsidP="003B2506">
      <w:pPr>
        <w:spacing w:after="0" w:line="276" w:lineRule="auto"/>
        <w:jc w:val="center"/>
        <w:rPr>
          <w:color w:val="002060"/>
        </w:rPr>
      </w:pPr>
      <w:r w:rsidRPr="003B2506">
        <w:rPr>
          <w:color w:val="002060"/>
        </w:rPr>
        <w:t xml:space="preserve">Die LAG AktivRegion Alsterland lädt zur Einreichung von Kleinprojekten im Rahmen der Umsetzung ihrer Entwicklungsstrategie ein. </w:t>
      </w:r>
      <w:r>
        <w:rPr>
          <w:color w:val="002060"/>
        </w:rPr>
        <w:t>D</w:t>
      </w:r>
      <w:r w:rsidRPr="003B2506">
        <w:rPr>
          <w:color w:val="002060"/>
        </w:rPr>
        <w:t xml:space="preserve">iese Projekte können unter Vorbehalt des Haushalts über </w:t>
      </w:r>
    </w:p>
    <w:p w14:paraId="0B56E33F" w14:textId="630F6418" w:rsidR="005E0AC0" w:rsidRDefault="003B2506" w:rsidP="003B2506">
      <w:pPr>
        <w:spacing w:after="0" w:line="276" w:lineRule="auto"/>
        <w:jc w:val="center"/>
        <w:rPr>
          <w:color w:val="002060"/>
        </w:rPr>
      </w:pPr>
      <w:r w:rsidRPr="003B2506">
        <w:rPr>
          <w:color w:val="002060"/>
        </w:rPr>
        <w:t xml:space="preserve">das </w:t>
      </w:r>
      <w:r w:rsidRPr="003B2506">
        <w:rPr>
          <w:b/>
          <w:bCs/>
          <w:color w:val="002060"/>
        </w:rPr>
        <w:t>Regionalbudget 202</w:t>
      </w:r>
      <w:r w:rsidR="004F77D7">
        <w:rPr>
          <w:b/>
          <w:bCs/>
          <w:color w:val="002060"/>
        </w:rPr>
        <w:t>5</w:t>
      </w:r>
      <w:r w:rsidRPr="003B2506">
        <w:rPr>
          <w:color w:val="002060"/>
        </w:rPr>
        <w:t xml:space="preserve"> gefördert werden.</w:t>
      </w:r>
    </w:p>
    <w:p w14:paraId="16B5EDC3" w14:textId="77777777" w:rsidR="003B2506" w:rsidRPr="00461505" w:rsidRDefault="003B2506" w:rsidP="003B2506">
      <w:pPr>
        <w:spacing w:after="0" w:line="240" w:lineRule="auto"/>
        <w:jc w:val="center"/>
        <w:rPr>
          <w:color w:val="002060"/>
        </w:rPr>
      </w:pPr>
    </w:p>
    <w:p w14:paraId="1F58985E" w14:textId="33EE047C" w:rsidR="005E0AC0" w:rsidRDefault="005E0AC0" w:rsidP="005E0AC0">
      <w:pPr>
        <w:rPr>
          <w:b/>
          <w:bCs/>
          <w:color w:val="002060"/>
        </w:rPr>
      </w:pPr>
      <w:r w:rsidRPr="00461505">
        <w:rPr>
          <w:b/>
          <w:bCs/>
          <w:color w:val="002060"/>
        </w:rPr>
        <w:t>Antragseinreichung:</w:t>
      </w:r>
      <w:r w:rsidRPr="00461505">
        <w:rPr>
          <w:color w:val="002060"/>
        </w:rPr>
        <w:t xml:space="preserve"> </w:t>
      </w:r>
      <w:r w:rsidRPr="00461505">
        <w:rPr>
          <w:color w:val="002060"/>
        </w:rPr>
        <w:tab/>
      </w:r>
      <w:r w:rsidRPr="00996836">
        <w:rPr>
          <w:b/>
          <w:bCs/>
          <w:color w:val="002060"/>
        </w:rPr>
        <w:t xml:space="preserve">ab </w:t>
      </w:r>
      <w:r w:rsidR="00C93BC9">
        <w:rPr>
          <w:b/>
          <w:bCs/>
          <w:color w:val="002060"/>
        </w:rPr>
        <w:t>dem 01. Dezember 2024</w:t>
      </w:r>
      <w:r w:rsidR="00DE2310" w:rsidRPr="00996836">
        <w:rPr>
          <w:b/>
          <w:bCs/>
          <w:color w:val="002060"/>
        </w:rPr>
        <w:t xml:space="preserve"> bis zum </w:t>
      </w:r>
      <w:r w:rsidR="00B6791F" w:rsidRPr="00996836">
        <w:rPr>
          <w:b/>
          <w:bCs/>
          <w:color w:val="002060"/>
        </w:rPr>
        <w:t>2</w:t>
      </w:r>
      <w:r w:rsidR="00C93BC9">
        <w:rPr>
          <w:b/>
          <w:bCs/>
          <w:color w:val="002060"/>
        </w:rPr>
        <w:t>8</w:t>
      </w:r>
      <w:r w:rsidR="00FF113A">
        <w:rPr>
          <w:b/>
          <w:bCs/>
          <w:color w:val="002060"/>
        </w:rPr>
        <w:t xml:space="preserve">. </w:t>
      </w:r>
      <w:r w:rsidR="00FB0097">
        <w:rPr>
          <w:b/>
          <w:bCs/>
          <w:color w:val="002060"/>
        </w:rPr>
        <w:t xml:space="preserve">Februar </w:t>
      </w:r>
      <w:r w:rsidR="00B6791F" w:rsidRPr="00FB0097">
        <w:rPr>
          <w:b/>
          <w:bCs/>
          <w:color w:val="002060"/>
        </w:rPr>
        <w:t>202</w:t>
      </w:r>
      <w:r w:rsidR="004F77D7">
        <w:rPr>
          <w:b/>
          <w:bCs/>
          <w:color w:val="002060"/>
        </w:rPr>
        <w:t>5</w:t>
      </w:r>
    </w:p>
    <w:p w14:paraId="53FFCC40" w14:textId="3F94A2FE" w:rsidR="00523BD5" w:rsidRPr="00FB0097" w:rsidRDefault="00523BD5" w:rsidP="005E0AC0">
      <w:pPr>
        <w:rPr>
          <w:b/>
          <w:bCs/>
          <w:color w:val="002060"/>
        </w:rPr>
      </w:pP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  <w:t xml:space="preserve">Projekte können von Kommunen, öffentlichen </w:t>
      </w:r>
      <w:r w:rsidR="0054447C">
        <w:rPr>
          <w:b/>
          <w:bCs/>
          <w:color w:val="002060"/>
        </w:rPr>
        <w:t xml:space="preserve">Einrichtungen, Vereinen, </w:t>
      </w:r>
      <w:r w:rsidR="00A109DD">
        <w:rPr>
          <w:b/>
          <w:bCs/>
          <w:color w:val="002060"/>
        </w:rPr>
        <w:br/>
        <w:t xml:space="preserve">                                           </w:t>
      </w:r>
      <w:r w:rsidR="0054447C">
        <w:rPr>
          <w:b/>
          <w:bCs/>
          <w:color w:val="002060"/>
        </w:rPr>
        <w:t>Verbänden, privaten und ehrenamtlichen Initiativen bis hin zu Unterne</w:t>
      </w:r>
      <w:r w:rsidR="00A109DD">
        <w:rPr>
          <w:b/>
          <w:bCs/>
          <w:color w:val="002060"/>
        </w:rPr>
        <w:t>hm</w:t>
      </w:r>
      <w:r w:rsidR="007164E9">
        <w:rPr>
          <w:b/>
          <w:bCs/>
          <w:color w:val="002060"/>
        </w:rPr>
        <w:t>-</w:t>
      </w:r>
      <w:r w:rsidR="007164E9">
        <w:rPr>
          <w:b/>
          <w:bCs/>
          <w:color w:val="002060"/>
        </w:rPr>
        <w:br/>
      </w:r>
      <w:r w:rsidR="00A109DD">
        <w:rPr>
          <w:b/>
          <w:bCs/>
          <w:color w:val="002060"/>
        </w:rPr>
        <w:t xml:space="preserve">                                           en beantragt werden</w:t>
      </w:r>
      <w:r w:rsidR="007164E9">
        <w:rPr>
          <w:b/>
          <w:bCs/>
          <w:color w:val="002060"/>
        </w:rPr>
        <w:t xml:space="preserve">, mit denen sie beispielsweise die Jugendarbeit </w:t>
      </w:r>
      <w:r w:rsidR="000318A2">
        <w:rPr>
          <w:b/>
          <w:bCs/>
          <w:color w:val="002060"/>
        </w:rPr>
        <w:t>stär-</w:t>
      </w:r>
      <w:r w:rsidR="000318A2">
        <w:rPr>
          <w:b/>
          <w:bCs/>
          <w:color w:val="002060"/>
        </w:rPr>
        <w:br/>
        <w:t xml:space="preserve">                                           </w:t>
      </w:r>
      <w:proofErr w:type="spellStart"/>
      <w:r w:rsidR="007164E9">
        <w:rPr>
          <w:b/>
          <w:bCs/>
          <w:color w:val="002060"/>
        </w:rPr>
        <w:t>ken</w:t>
      </w:r>
      <w:proofErr w:type="spellEnd"/>
      <w:r w:rsidR="007164E9">
        <w:rPr>
          <w:b/>
          <w:bCs/>
          <w:color w:val="002060"/>
        </w:rPr>
        <w:t xml:space="preserve">, </w:t>
      </w:r>
      <w:r w:rsidR="00E723E4">
        <w:rPr>
          <w:b/>
          <w:bCs/>
          <w:color w:val="002060"/>
        </w:rPr>
        <w:t xml:space="preserve">zum Natur- und Umweltschutz beitragen oder das kulturelle Leben </w:t>
      </w:r>
      <w:r w:rsidR="000318A2">
        <w:rPr>
          <w:b/>
          <w:bCs/>
          <w:color w:val="002060"/>
        </w:rPr>
        <w:br/>
        <w:t xml:space="preserve">                                           </w:t>
      </w:r>
      <w:r w:rsidR="00E723E4">
        <w:rPr>
          <w:b/>
          <w:bCs/>
          <w:color w:val="002060"/>
        </w:rPr>
        <w:t xml:space="preserve">bereichern. </w:t>
      </w:r>
    </w:p>
    <w:p w14:paraId="24DA15A2" w14:textId="330B39FB" w:rsidR="005E0AC0" w:rsidRPr="00461505" w:rsidRDefault="005E0AC0" w:rsidP="005E0AC0">
      <w:pPr>
        <w:rPr>
          <w:color w:val="002060"/>
        </w:rPr>
      </w:pPr>
      <w:r w:rsidRPr="00461505">
        <w:rPr>
          <w:b/>
          <w:bCs/>
          <w:color w:val="002060"/>
        </w:rPr>
        <w:t>Budget:</w:t>
      </w:r>
      <w:r w:rsidRPr="00461505">
        <w:rPr>
          <w:color w:val="002060"/>
        </w:rPr>
        <w:tab/>
      </w:r>
      <w:r w:rsidR="00BB33C0" w:rsidRPr="00461505">
        <w:rPr>
          <w:color w:val="002060"/>
        </w:rPr>
        <w:tab/>
      </w:r>
      <w:r w:rsidRPr="00461505">
        <w:rPr>
          <w:color w:val="002060"/>
        </w:rPr>
        <w:t>im Rahmen des Förderaufruf</w:t>
      </w:r>
      <w:r w:rsidR="006A344F">
        <w:rPr>
          <w:color w:val="002060"/>
        </w:rPr>
        <w:t>e</w:t>
      </w:r>
      <w:r w:rsidRPr="00461505">
        <w:rPr>
          <w:color w:val="002060"/>
        </w:rPr>
        <w:t xml:space="preserve">s wird ein Budget von insgesamt </w:t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="00F15E94" w:rsidRPr="00461505">
        <w:rPr>
          <w:color w:val="002060"/>
        </w:rPr>
        <w:tab/>
      </w:r>
      <w:r w:rsidRPr="00461505">
        <w:rPr>
          <w:color w:val="002060"/>
        </w:rPr>
        <w:t>200.000 € zur Verfügung gestellt.</w:t>
      </w:r>
      <w:r w:rsidR="003774C0" w:rsidRPr="00461505">
        <w:rPr>
          <w:color w:val="002060"/>
        </w:rPr>
        <w:t xml:space="preserve"> </w:t>
      </w:r>
      <w:r w:rsidR="009F5C90" w:rsidRPr="00461505">
        <w:rPr>
          <w:color w:val="002060"/>
        </w:rPr>
        <w:br/>
      </w:r>
      <w:r w:rsidR="009F5C90" w:rsidRPr="00461505">
        <w:rPr>
          <w:color w:val="002060"/>
        </w:rPr>
        <w:tab/>
      </w:r>
      <w:r w:rsidR="009F5C90" w:rsidRPr="00461505">
        <w:rPr>
          <w:color w:val="002060"/>
        </w:rPr>
        <w:tab/>
      </w:r>
      <w:r w:rsidR="009F5C90" w:rsidRPr="00461505">
        <w:rPr>
          <w:color w:val="002060"/>
        </w:rPr>
        <w:tab/>
      </w:r>
      <w:r w:rsidR="009F5C90" w:rsidRPr="00461505">
        <w:rPr>
          <w:color w:val="002060"/>
        </w:rPr>
        <w:tab/>
      </w:r>
    </w:p>
    <w:p w14:paraId="5D7CA644" w14:textId="2CF5632D" w:rsidR="005E0AC0" w:rsidRPr="007B6B26" w:rsidRDefault="005E0AC0" w:rsidP="00C9283C">
      <w:pPr>
        <w:spacing w:after="0" w:line="276" w:lineRule="auto"/>
        <w:rPr>
          <w:color w:val="002060"/>
        </w:rPr>
      </w:pPr>
      <w:r w:rsidRPr="00461505">
        <w:rPr>
          <w:b/>
          <w:bCs/>
          <w:color w:val="002060"/>
        </w:rPr>
        <w:t>Höhe der Förderung</w:t>
      </w:r>
      <w:r w:rsidRPr="00461505">
        <w:rPr>
          <w:color w:val="002060"/>
        </w:rPr>
        <w:tab/>
      </w:r>
      <w:r w:rsidR="001B36A6" w:rsidRPr="007B6B26">
        <w:rPr>
          <w:color w:val="002060"/>
        </w:rPr>
        <w:t>För</w:t>
      </w:r>
      <w:r w:rsidR="005B72DA" w:rsidRPr="007B6B26">
        <w:rPr>
          <w:color w:val="002060"/>
        </w:rPr>
        <w:t xml:space="preserve">derfähig sind </w:t>
      </w:r>
      <w:r w:rsidRPr="007B6B26">
        <w:rPr>
          <w:color w:val="002060"/>
        </w:rPr>
        <w:t xml:space="preserve">Projekte </w:t>
      </w:r>
      <w:r w:rsidR="005B72DA" w:rsidRPr="007B6B26">
        <w:rPr>
          <w:color w:val="002060"/>
        </w:rPr>
        <w:t>zwischen 2.000</w:t>
      </w:r>
      <w:r w:rsidR="00445BCD" w:rsidRPr="007B6B26">
        <w:rPr>
          <w:color w:val="002060"/>
        </w:rPr>
        <w:t xml:space="preserve"> € und </w:t>
      </w:r>
      <w:r w:rsidRPr="007B6B26">
        <w:rPr>
          <w:color w:val="002060"/>
        </w:rPr>
        <w:t>20.000 €</w:t>
      </w:r>
      <w:r w:rsidR="007B6B26">
        <w:rPr>
          <w:color w:val="002060"/>
        </w:rPr>
        <w:t xml:space="preserve"> </w:t>
      </w:r>
      <w:r w:rsidR="00C9283C" w:rsidRPr="007B6B26">
        <w:rPr>
          <w:color w:val="002060"/>
        </w:rPr>
        <w:t>(</w:t>
      </w:r>
      <w:r w:rsidR="009770E7" w:rsidRPr="007B6B26">
        <w:rPr>
          <w:color w:val="002060"/>
        </w:rPr>
        <w:t>Brutto</w:t>
      </w:r>
      <w:r w:rsidR="00C9283C" w:rsidRPr="007B6B26">
        <w:rPr>
          <w:color w:val="002060"/>
        </w:rPr>
        <w:t>-Gesamt</w:t>
      </w:r>
      <w:r w:rsidR="007B6B26">
        <w:rPr>
          <w:color w:val="002060"/>
        </w:rPr>
        <w:t>-</w:t>
      </w:r>
      <w:r w:rsidR="007B6B26">
        <w:rPr>
          <w:color w:val="002060"/>
        </w:rPr>
        <w:br/>
        <w:t xml:space="preserve">                                           </w:t>
      </w:r>
      <w:r w:rsidR="00C9283C" w:rsidRPr="007B6B26">
        <w:rPr>
          <w:color w:val="002060"/>
        </w:rPr>
        <w:t xml:space="preserve">kosten) </w:t>
      </w:r>
      <w:r w:rsidR="009770E7" w:rsidRPr="007B6B26">
        <w:rPr>
          <w:color w:val="002060"/>
        </w:rPr>
        <w:t xml:space="preserve">- der maximale </w:t>
      </w:r>
      <w:r w:rsidR="00C9283C" w:rsidRPr="007B6B26">
        <w:rPr>
          <w:color w:val="002060"/>
        </w:rPr>
        <w:t>Förde</w:t>
      </w:r>
      <w:r w:rsidR="009770E7" w:rsidRPr="007B6B26">
        <w:rPr>
          <w:color w:val="002060"/>
        </w:rPr>
        <w:t>rsatz beträgt</w:t>
      </w:r>
      <w:r w:rsidR="008F06B8" w:rsidRPr="007B6B26">
        <w:rPr>
          <w:color w:val="002060"/>
        </w:rPr>
        <w:t xml:space="preserve"> </w:t>
      </w:r>
      <w:r w:rsidR="00BB33C0" w:rsidRPr="007B6B26">
        <w:rPr>
          <w:color w:val="002060"/>
        </w:rPr>
        <w:t>8</w:t>
      </w:r>
      <w:r w:rsidRPr="007B6B26">
        <w:rPr>
          <w:color w:val="002060"/>
        </w:rPr>
        <w:t>0 %</w:t>
      </w:r>
      <w:r w:rsidR="00C9283C" w:rsidRPr="007B6B26">
        <w:rPr>
          <w:color w:val="002060"/>
        </w:rPr>
        <w:t>.</w:t>
      </w:r>
      <w:r w:rsidR="00E3458A" w:rsidRPr="007B6B26">
        <w:rPr>
          <w:color w:val="002060"/>
        </w:rPr>
        <w:br/>
      </w:r>
      <w:r w:rsidR="00E3458A" w:rsidRPr="007B6B26">
        <w:rPr>
          <w:color w:val="002060"/>
        </w:rPr>
        <w:tab/>
      </w:r>
      <w:r w:rsidR="00E3458A" w:rsidRPr="007B6B26">
        <w:rPr>
          <w:color w:val="002060"/>
        </w:rPr>
        <w:tab/>
      </w:r>
      <w:r w:rsidR="00E3458A" w:rsidRPr="007B6B26">
        <w:rPr>
          <w:color w:val="002060"/>
        </w:rPr>
        <w:tab/>
        <w:t>Eine Aufteilung von Projekten zur Unterschreitung der förderfähigen</w:t>
      </w:r>
      <w:r w:rsidR="00E3458A" w:rsidRPr="007B6B26">
        <w:rPr>
          <w:color w:val="002060"/>
        </w:rPr>
        <w:br/>
        <w:t xml:space="preserve">                                           Gesamtausgaben ist nicht zulässig.</w:t>
      </w:r>
      <w:r w:rsidR="009E2A62">
        <w:rPr>
          <w:color w:val="002060"/>
        </w:rPr>
        <w:t xml:space="preserve"> Für die Kostenschätzung sind Angebote </w:t>
      </w:r>
      <w:r w:rsidR="00C14132">
        <w:rPr>
          <w:color w:val="002060"/>
        </w:rPr>
        <w:br/>
        <w:t xml:space="preserve">                                           </w:t>
      </w:r>
      <w:r w:rsidR="009E2A62">
        <w:rPr>
          <w:color w:val="002060"/>
        </w:rPr>
        <w:t xml:space="preserve">zugrunde </w:t>
      </w:r>
      <w:r w:rsidR="00033AF9">
        <w:rPr>
          <w:color w:val="002060"/>
        </w:rPr>
        <w:t>zu legen, die auch noch im Jahr 2025 Gültigkeit besitzen</w:t>
      </w:r>
      <w:r w:rsidR="00C14132">
        <w:rPr>
          <w:color w:val="002060"/>
        </w:rPr>
        <w:t>.</w:t>
      </w:r>
    </w:p>
    <w:p w14:paraId="2BAC4759" w14:textId="77777777" w:rsidR="00C9283C" w:rsidRPr="00461505" w:rsidRDefault="00C9283C" w:rsidP="00C9283C">
      <w:pPr>
        <w:spacing w:after="0" w:line="276" w:lineRule="auto"/>
        <w:rPr>
          <w:b/>
          <w:bCs/>
          <w:color w:val="002060"/>
        </w:rPr>
      </w:pPr>
    </w:p>
    <w:p w14:paraId="5AB7A1D8" w14:textId="101F1E86" w:rsidR="00BB33C0" w:rsidRPr="00461505" w:rsidRDefault="00BB33C0" w:rsidP="005E0AC0">
      <w:pPr>
        <w:rPr>
          <w:color w:val="002060"/>
        </w:rPr>
      </w:pPr>
      <w:r w:rsidRPr="00461505">
        <w:rPr>
          <w:b/>
          <w:bCs/>
          <w:color w:val="002060"/>
        </w:rPr>
        <w:t>Anträge sind einzureichen bei:</w:t>
      </w:r>
      <w:r w:rsidRPr="00461505">
        <w:rPr>
          <w:color w:val="002060"/>
        </w:rPr>
        <w:tab/>
        <w:t>LAG AktivRegion Alsterland e.V.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>c/o AgendaRegio</w:t>
      </w:r>
      <w:r w:rsidR="009226E4" w:rsidRPr="00461505">
        <w:rPr>
          <w:color w:val="002060"/>
        </w:rPr>
        <w:t xml:space="preserve"> GmbH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="009226E4" w:rsidRPr="00461505">
        <w:rPr>
          <w:color w:val="002060"/>
        </w:rPr>
        <w:t>Weimarer Str. 6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>24106 Kiel</w:t>
      </w:r>
    </w:p>
    <w:p w14:paraId="51C8BE26" w14:textId="6EFF48B7" w:rsidR="00BB33C0" w:rsidRPr="00461505" w:rsidRDefault="00BB33C0" w:rsidP="005E0AC0">
      <w:pPr>
        <w:rPr>
          <w:color w:val="002060"/>
        </w:rPr>
      </w:pP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>Telefon: 0431 530</w:t>
      </w:r>
      <w:r w:rsidR="008264C7">
        <w:rPr>
          <w:color w:val="002060"/>
        </w:rPr>
        <w:t xml:space="preserve"> </w:t>
      </w:r>
      <w:r w:rsidRPr="00461505">
        <w:rPr>
          <w:color w:val="002060"/>
        </w:rPr>
        <w:t>308</w:t>
      </w:r>
      <w:r w:rsidR="008264C7">
        <w:rPr>
          <w:color w:val="002060"/>
        </w:rPr>
        <w:t xml:space="preserve"> </w:t>
      </w:r>
      <w:r w:rsidRPr="00461505">
        <w:rPr>
          <w:color w:val="002060"/>
        </w:rPr>
        <w:t>30</w:t>
      </w:r>
      <w:r w:rsidRPr="00461505">
        <w:rPr>
          <w:color w:val="002060"/>
        </w:rPr>
        <w:br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</w:r>
      <w:r w:rsidRPr="00461505">
        <w:rPr>
          <w:color w:val="002060"/>
        </w:rPr>
        <w:tab/>
        <w:t xml:space="preserve">E-Mail: </w:t>
      </w:r>
      <w:hyperlink r:id="rId10" w:history="1">
        <w:r w:rsidRPr="00461505">
          <w:rPr>
            <w:rStyle w:val="Hyperlink"/>
            <w:color w:val="002060"/>
          </w:rPr>
          <w:t>zeis@agenda-regio.de</w:t>
        </w:r>
      </w:hyperlink>
      <w:r w:rsidRPr="00461505">
        <w:rPr>
          <w:color w:val="002060"/>
        </w:rPr>
        <w:t xml:space="preserve"> </w:t>
      </w:r>
    </w:p>
    <w:p w14:paraId="28C12E0C" w14:textId="606D6998" w:rsidR="008A68C4" w:rsidRPr="00461505" w:rsidRDefault="006D36F9" w:rsidP="002034CB">
      <w:pPr>
        <w:spacing w:line="276" w:lineRule="auto"/>
        <w:ind w:left="2835" w:hanging="2835"/>
        <w:rPr>
          <w:color w:val="002060"/>
        </w:rPr>
      </w:pPr>
      <w:r>
        <w:rPr>
          <w:b/>
          <w:bCs/>
          <w:color w:val="002060"/>
        </w:rPr>
        <w:t xml:space="preserve">Durchführung und </w:t>
      </w:r>
      <w:r w:rsidR="00474F36">
        <w:rPr>
          <w:b/>
          <w:bCs/>
          <w:color w:val="002060"/>
        </w:rPr>
        <w:t>Termine:</w:t>
      </w:r>
      <w:r w:rsidR="00BB33C0" w:rsidRPr="00461505">
        <w:rPr>
          <w:color w:val="002060"/>
        </w:rPr>
        <w:tab/>
      </w:r>
      <w:r w:rsidR="008A68C4" w:rsidRPr="008A68C4">
        <w:rPr>
          <w:color w:val="002060"/>
        </w:rPr>
        <w:t xml:space="preserve">Projektanträge müssen bis zum </w:t>
      </w:r>
      <w:r w:rsidR="008A68C4" w:rsidRPr="008A68C4">
        <w:rPr>
          <w:b/>
          <w:bCs/>
          <w:color w:val="002060"/>
        </w:rPr>
        <w:t>2</w:t>
      </w:r>
      <w:r w:rsidR="00C93BC9">
        <w:rPr>
          <w:b/>
          <w:bCs/>
          <w:color w:val="002060"/>
        </w:rPr>
        <w:t>8</w:t>
      </w:r>
      <w:r w:rsidR="008A68C4" w:rsidRPr="008A68C4">
        <w:rPr>
          <w:b/>
          <w:bCs/>
          <w:color w:val="002060"/>
        </w:rPr>
        <w:t>. Februar 202</w:t>
      </w:r>
      <w:r w:rsidR="00C93BC9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schriftlich bei der Geschäftsstelle der AktivRegion eingereicht werden. Zusätzliche benötigte Unterlagen können digital eingereicht werden. Die Projektauswahl findet </w:t>
      </w:r>
      <w:r w:rsidR="00C93BC9">
        <w:rPr>
          <w:color w:val="002060"/>
        </w:rPr>
        <w:t xml:space="preserve">im </w:t>
      </w:r>
      <w:r w:rsidR="00C81120">
        <w:rPr>
          <w:color w:val="002060"/>
        </w:rPr>
        <w:t xml:space="preserve">am </w:t>
      </w:r>
      <w:r w:rsidR="00C81120" w:rsidRPr="00C81120">
        <w:rPr>
          <w:b/>
          <w:bCs/>
          <w:color w:val="002060"/>
        </w:rPr>
        <w:t>25.</w:t>
      </w:r>
      <w:r w:rsidR="00C81120">
        <w:rPr>
          <w:color w:val="002060"/>
        </w:rPr>
        <w:t xml:space="preserve"> </w:t>
      </w:r>
      <w:r w:rsidR="008A68C4" w:rsidRPr="008A68C4">
        <w:rPr>
          <w:b/>
          <w:bCs/>
          <w:color w:val="002060"/>
        </w:rPr>
        <w:t>März 202</w:t>
      </w:r>
      <w:r w:rsidR="00C93BC9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statt. </w:t>
      </w:r>
      <w:r w:rsidR="00BF3238">
        <w:rPr>
          <w:color w:val="002060"/>
        </w:rPr>
        <w:t>Zusätzlich e</w:t>
      </w:r>
      <w:r w:rsidR="008A68C4" w:rsidRPr="008A68C4">
        <w:rPr>
          <w:color w:val="002060"/>
        </w:rPr>
        <w:t xml:space="preserve">rforderliche Genehmigungen für </w:t>
      </w:r>
      <w:r w:rsidR="00BF3238">
        <w:rPr>
          <w:color w:val="002060"/>
        </w:rPr>
        <w:t>bewilligte</w:t>
      </w:r>
      <w:r w:rsidR="008A68C4" w:rsidRPr="008A68C4">
        <w:rPr>
          <w:color w:val="002060"/>
        </w:rPr>
        <w:t xml:space="preserve"> Projekte können bis zum </w:t>
      </w:r>
      <w:r w:rsidR="008A68C4" w:rsidRPr="008A68C4">
        <w:rPr>
          <w:b/>
          <w:bCs/>
          <w:color w:val="002060"/>
        </w:rPr>
        <w:t>31. Mai 202</w:t>
      </w:r>
      <w:r w:rsidR="00C93BC9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nachgereicht werden. </w:t>
      </w:r>
      <w:r w:rsidR="00BC1CF8">
        <w:rPr>
          <w:color w:val="002060"/>
        </w:rPr>
        <w:t>Nach Erhalt der Förderzusage und Abschluss eines privat</w:t>
      </w:r>
      <w:r w:rsidR="009A5E5D">
        <w:rPr>
          <w:color w:val="002060"/>
        </w:rPr>
        <w:t xml:space="preserve">rechtlichen Vertrages mit der der LAG AktivRegion Alsterland e. V. </w:t>
      </w:r>
      <w:r w:rsidR="00946ABC">
        <w:rPr>
          <w:color w:val="002060"/>
        </w:rPr>
        <w:t>können die Projetträger mit der Umsetzung ihrer Projekte beginnen</w:t>
      </w:r>
      <w:r w:rsidR="002949EC">
        <w:rPr>
          <w:color w:val="002060"/>
        </w:rPr>
        <w:t>. Projektabschluss inklusiv</w:t>
      </w:r>
      <w:r w:rsidR="009669ED">
        <w:rPr>
          <w:color w:val="002060"/>
        </w:rPr>
        <w:t>e Rechnungszahlungen zwingend bis zum</w:t>
      </w:r>
      <w:r w:rsidR="008A68C4" w:rsidRPr="008A68C4">
        <w:rPr>
          <w:color w:val="002060"/>
        </w:rPr>
        <w:t xml:space="preserve"> </w:t>
      </w:r>
      <w:r w:rsidR="00954057">
        <w:rPr>
          <w:b/>
          <w:bCs/>
          <w:color w:val="002060"/>
        </w:rPr>
        <w:t>20</w:t>
      </w:r>
      <w:r w:rsidR="008A68C4" w:rsidRPr="008A68C4">
        <w:rPr>
          <w:b/>
          <w:bCs/>
          <w:color w:val="002060"/>
        </w:rPr>
        <w:t>. Oktober 202</w:t>
      </w:r>
      <w:r w:rsidR="00C93BC9">
        <w:rPr>
          <w:b/>
          <w:bCs/>
          <w:color w:val="002060"/>
        </w:rPr>
        <w:t>5</w:t>
      </w:r>
      <w:r w:rsidR="004E6513">
        <w:rPr>
          <w:b/>
          <w:bCs/>
          <w:color w:val="002060"/>
        </w:rPr>
        <w:t xml:space="preserve"> (Nachweise erforderlich).</w:t>
      </w:r>
      <w:r w:rsidR="004E6513">
        <w:rPr>
          <w:color w:val="002060"/>
        </w:rPr>
        <w:t xml:space="preserve"> </w:t>
      </w:r>
      <w:r w:rsidR="001C1FEE">
        <w:rPr>
          <w:color w:val="002060"/>
        </w:rPr>
        <w:t xml:space="preserve">Die Einreichung des Verwendungsnachweises bis zum </w:t>
      </w:r>
      <w:r w:rsidR="004E1128" w:rsidRPr="004857A2">
        <w:rPr>
          <w:b/>
          <w:bCs/>
          <w:color w:val="002060"/>
        </w:rPr>
        <w:t>31. Oktober 202</w:t>
      </w:r>
      <w:r w:rsidR="00072D99" w:rsidRPr="004857A2">
        <w:rPr>
          <w:b/>
          <w:bCs/>
          <w:color w:val="002060"/>
        </w:rPr>
        <w:t>5</w:t>
      </w:r>
      <w:r w:rsidR="008A68C4" w:rsidRPr="008A68C4">
        <w:rPr>
          <w:color w:val="002060"/>
        </w:rPr>
        <w:t xml:space="preserve"> beim Regionalmanagement der AktivRegion</w:t>
      </w:r>
      <w:r w:rsidR="00072D99">
        <w:rPr>
          <w:color w:val="002060"/>
        </w:rPr>
        <w:t>.</w:t>
      </w:r>
    </w:p>
    <w:p w14:paraId="5FAC09FF" w14:textId="716C2568" w:rsidR="00BB33C0" w:rsidRPr="00461505" w:rsidRDefault="003774C0" w:rsidP="003970A8">
      <w:pPr>
        <w:rPr>
          <w:color w:val="002060"/>
        </w:rPr>
      </w:pPr>
      <w:r w:rsidRPr="00461505">
        <w:rPr>
          <w:color w:val="002060"/>
        </w:rPr>
        <w:t xml:space="preserve">Maßnahmen können nur bezuschusst werden, wenn mit deren Umsetzung noch nicht begonnen wurde. </w:t>
      </w:r>
      <w:r w:rsidR="003970A8" w:rsidRPr="003970A8">
        <w:rPr>
          <w:color w:val="002060"/>
        </w:rPr>
        <w:t>Der Abschluss eines der Ausführung zugrunde liegenden Liefer- und Leistungsvertrages ist d</w:t>
      </w:r>
      <w:r w:rsidR="005B0A2D">
        <w:rPr>
          <w:color w:val="002060"/>
        </w:rPr>
        <w:t>a</w:t>
      </w:r>
      <w:r w:rsidR="003970A8" w:rsidRPr="003970A8">
        <w:rPr>
          <w:color w:val="002060"/>
        </w:rPr>
        <w:t>bei grundsätzlich als Beginn zu werten. Bei Vorhaben zur Förderung von wirtschaftlichen Tätigkeiten sind die Bestimmungen De-minimis-Beihilfe Gewerbe zu beachten.</w:t>
      </w:r>
    </w:p>
    <w:p w14:paraId="75B33D0E" w14:textId="7E8C7FFC" w:rsidR="000F0549" w:rsidRDefault="003774C0" w:rsidP="000F0549">
      <w:pPr>
        <w:spacing w:line="276" w:lineRule="auto"/>
        <w:rPr>
          <w:color w:val="002060"/>
        </w:rPr>
      </w:pPr>
      <w:r w:rsidRPr="00461505">
        <w:rPr>
          <w:b/>
          <w:bCs/>
          <w:color w:val="002060"/>
        </w:rPr>
        <w:lastRenderedPageBreak/>
        <w:t>Fördergegenstand:</w:t>
      </w:r>
      <w:r w:rsidRPr="00461505">
        <w:rPr>
          <w:b/>
          <w:bCs/>
          <w:color w:val="002060"/>
        </w:rPr>
        <w:tab/>
      </w:r>
      <w:r w:rsidRPr="00461505">
        <w:rPr>
          <w:color w:val="002060"/>
        </w:rPr>
        <w:tab/>
      </w:r>
      <w:r w:rsidR="001901AC">
        <w:rPr>
          <w:color w:val="002060"/>
        </w:rPr>
        <w:t>Förderfähig sind beispielsweise Kleinprojekt,</w:t>
      </w:r>
      <w:r w:rsidRPr="00461505">
        <w:rPr>
          <w:color w:val="002060"/>
        </w:rPr>
        <w:t xml:space="preserve"> die </w:t>
      </w:r>
      <w:r w:rsidR="001901AC">
        <w:rPr>
          <w:color w:val="002060"/>
        </w:rPr>
        <w:t xml:space="preserve">einen Beitrag </w:t>
      </w:r>
      <w:r w:rsidRPr="00461505">
        <w:rPr>
          <w:color w:val="002060"/>
        </w:rPr>
        <w:t xml:space="preserve">im </w:t>
      </w:r>
      <w:r w:rsidR="00840A01">
        <w:rPr>
          <w:color w:val="002060"/>
        </w:rPr>
        <w:br/>
        <w:t xml:space="preserve">                                                         </w:t>
      </w:r>
      <w:r w:rsidRPr="00461505">
        <w:rPr>
          <w:color w:val="002060"/>
        </w:rPr>
        <w:t xml:space="preserve">Rahmen </w:t>
      </w:r>
      <w:r w:rsidR="00310E13">
        <w:rPr>
          <w:color w:val="002060"/>
        </w:rPr>
        <w:t xml:space="preserve">der </w:t>
      </w:r>
      <w:r w:rsidRPr="00461505">
        <w:rPr>
          <w:color w:val="002060"/>
        </w:rPr>
        <w:t>Ländlic</w:t>
      </w:r>
      <w:r w:rsidR="00840A01">
        <w:rPr>
          <w:color w:val="002060"/>
        </w:rPr>
        <w:t xml:space="preserve">hen </w:t>
      </w:r>
      <w:r w:rsidRPr="00461505">
        <w:rPr>
          <w:color w:val="002060"/>
        </w:rPr>
        <w:t xml:space="preserve">Entwicklung der „Gemeinschaftsaufgabe der </w:t>
      </w:r>
      <w:r w:rsidR="00840A01">
        <w:rPr>
          <w:color w:val="002060"/>
        </w:rPr>
        <w:br/>
        <w:t xml:space="preserve">                                                         </w:t>
      </w:r>
      <w:r w:rsidRPr="00461505">
        <w:rPr>
          <w:color w:val="002060"/>
        </w:rPr>
        <w:t xml:space="preserve">Agrarstruktur und des Küstenschutzes“ und </w:t>
      </w:r>
      <w:r w:rsidR="00903307">
        <w:rPr>
          <w:color w:val="002060"/>
        </w:rPr>
        <w:t xml:space="preserve">der Zukunftsthemen </w:t>
      </w:r>
      <w:r w:rsidRPr="00461505">
        <w:rPr>
          <w:color w:val="002060"/>
        </w:rPr>
        <w:t>der</w:t>
      </w:r>
      <w:r w:rsidR="00535BE9">
        <w:rPr>
          <w:color w:val="002060"/>
        </w:rPr>
        <w:t xml:space="preserve"> </w:t>
      </w:r>
      <w:r w:rsidR="00903307">
        <w:rPr>
          <w:color w:val="002060"/>
        </w:rPr>
        <w:br/>
        <w:t xml:space="preserve">                                                         </w:t>
      </w:r>
      <w:r w:rsidRPr="00461505">
        <w:rPr>
          <w:color w:val="002060"/>
        </w:rPr>
        <w:t xml:space="preserve">Entwicklungsstrategie der AktivRegion Alsterland </w:t>
      </w:r>
      <w:r w:rsidR="00903307">
        <w:rPr>
          <w:color w:val="002060"/>
        </w:rPr>
        <w:t xml:space="preserve">aufweisen. Dies </w:t>
      </w:r>
      <w:r w:rsidR="000F0549">
        <w:rPr>
          <w:color w:val="002060"/>
        </w:rPr>
        <w:br/>
        <w:t xml:space="preserve">                                                         </w:t>
      </w:r>
      <w:r w:rsidR="00903307">
        <w:rPr>
          <w:color w:val="002060"/>
        </w:rPr>
        <w:t>sind u. a. Maßnahmen zur</w:t>
      </w:r>
    </w:p>
    <w:p w14:paraId="577B527E" w14:textId="570EC9A5" w:rsidR="00B31980" w:rsidRDefault="000F0549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 w:rsidRPr="00B31980">
        <w:rPr>
          <w:color w:val="002060"/>
        </w:rPr>
        <w:t>Unterstützung des bürgerschaftlichen Engagement</w:t>
      </w:r>
      <w:r w:rsidR="007E7222">
        <w:rPr>
          <w:color w:val="002060"/>
        </w:rPr>
        <w:t>s</w:t>
      </w:r>
    </w:p>
    <w:p w14:paraId="6F321714" w14:textId="77777777" w:rsidR="007E7222" w:rsidRDefault="000F0549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 w:rsidRPr="00B31980">
        <w:rPr>
          <w:color w:val="002060"/>
        </w:rPr>
        <w:t>Verbesserung der Lebensverhältnisse der ländlichen Bevölkerung</w:t>
      </w:r>
    </w:p>
    <w:p w14:paraId="6DA662BC" w14:textId="0A5316AE" w:rsidR="000002FF" w:rsidRDefault="000F0549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 w:rsidRPr="007E7222">
        <w:rPr>
          <w:color w:val="002060"/>
        </w:rPr>
        <w:t>Sicherung und Verbesserung der Grundversorgung der ländlichen Bevölkerung</w:t>
      </w:r>
    </w:p>
    <w:p w14:paraId="19432145" w14:textId="63DD28D5" w:rsidR="00360CB7" w:rsidRPr="007E7222" w:rsidRDefault="00360CB7" w:rsidP="00360CB7">
      <w:pPr>
        <w:pStyle w:val="Listenabsatz"/>
        <w:numPr>
          <w:ilvl w:val="0"/>
          <w:numId w:val="2"/>
        </w:numPr>
        <w:spacing w:line="276" w:lineRule="auto"/>
        <w:rPr>
          <w:color w:val="002060"/>
        </w:rPr>
      </w:pPr>
      <w:r>
        <w:rPr>
          <w:color w:val="002060"/>
        </w:rPr>
        <w:t>…</w:t>
      </w:r>
    </w:p>
    <w:p w14:paraId="671422CF" w14:textId="2D59518D" w:rsidR="00C637B9" w:rsidRPr="00461505" w:rsidRDefault="00C637B9" w:rsidP="005E0AC0">
      <w:pPr>
        <w:rPr>
          <w:color w:val="002060"/>
        </w:rPr>
      </w:pPr>
      <w:r w:rsidRPr="00461505">
        <w:rPr>
          <w:color w:val="002060"/>
        </w:rPr>
        <w:t xml:space="preserve">Die Förderung von Webseiten ist auf 5.000 € Fördersumme pro Projekt begrenzt. </w:t>
      </w:r>
      <w:r w:rsidRPr="00193A14">
        <w:rPr>
          <w:color w:val="002060"/>
        </w:rPr>
        <w:t xml:space="preserve">Die Förderung von Warenautomaten ist nur </w:t>
      </w:r>
      <w:r w:rsidR="008A31CD" w:rsidRPr="00193A14">
        <w:rPr>
          <w:color w:val="002060"/>
        </w:rPr>
        <w:t xml:space="preserve">bei erstmaliger Antragstellung </w:t>
      </w:r>
      <w:r w:rsidRPr="00193A14">
        <w:rPr>
          <w:color w:val="002060"/>
        </w:rPr>
        <w:t xml:space="preserve">möglich, wenn der Antragsteller ein Erzeuger aus der AktivRegion Alsterland ist und mindestens 70 % der </w:t>
      </w:r>
      <w:r w:rsidR="00B0744E" w:rsidRPr="00193A14">
        <w:rPr>
          <w:color w:val="002060"/>
        </w:rPr>
        <w:t>A</w:t>
      </w:r>
      <w:r w:rsidRPr="00193A14">
        <w:rPr>
          <w:color w:val="002060"/>
        </w:rPr>
        <w:t>ngebote</w:t>
      </w:r>
      <w:r w:rsidR="00B0744E" w:rsidRPr="00193A14">
        <w:rPr>
          <w:color w:val="002060"/>
        </w:rPr>
        <w:t xml:space="preserve"> </w:t>
      </w:r>
      <w:r w:rsidR="00783CA2" w:rsidRPr="00193A14">
        <w:rPr>
          <w:color w:val="002060"/>
        </w:rPr>
        <w:t>im Warenautomaten</w:t>
      </w:r>
      <w:r w:rsidR="00B0744E" w:rsidRPr="00193A14">
        <w:rPr>
          <w:color w:val="002060"/>
        </w:rPr>
        <w:t xml:space="preserve"> </w:t>
      </w:r>
      <w:r w:rsidR="00783CA2">
        <w:rPr>
          <w:color w:val="002060"/>
        </w:rPr>
        <w:t>eigene Erzeugnisse s</w:t>
      </w:r>
      <w:r w:rsidRPr="00193A14">
        <w:rPr>
          <w:color w:val="002060"/>
        </w:rPr>
        <w:t>ind.</w:t>
      </w:r>
      <w:r w:rsidR="00B0744E" w:rsidRPr="00193A14">
        <w:rPr>
          <w:color w:val="002060"/>
        </w:rPr>
        <w:t xml:space="preserve"> Der maximale Zuschuss beträgt </w:t>
      </w:r>
      <w:r w:rsidR="00606DC4" w:rsidRPr="00193A14">
        <w:rPr>
          <w:color w:val="002060"/>
        </w:rPr>
        <w:t>5.0</w:t>
      </w:r>
      <w:r w:rsidR="00B0744E" w:rsidRPr="00193A14">
        <w:rPr>
          <w:color w:val="002060"/>
        </w:rPr>
        <w:t>00 €.</w:t>
      </w:r>
      <w:r w:rsidR="00D431CC" w:rsidRPr="00193A14">
        <w:rPr>
          <w:color w:val="002060"/>
        </w:rPr>
        <w:t xml:space="preserve"> Die Ersatzbeschaffung von abgängigen Spielgeräten auf Spielplätzen ist nicht förderfähig</w:t>
      </w:r>
      <w:r w:rsidR="00D431CC">
        <w:rPr>
          <w:color w:val="002060"/>
        </w:rPr>
        <w:t>.</w:t>
      </w:r>
    </w:p>
    <w:p w14:paraId="532AF40C" w14:textId="38BA9261" w:rsidR="00C637B9" w:rsidRPr="00461505" w:rsidRDefault="00C637B9" w:rsidP="00C637B9">
      <w:pPr>
        <w:rPr>
          <w:b/>
          <w:bCs/>
          <w:color w:val="002060"/>
        </w:rPr>
      </w:pPr>
      <w:r w:rsidRPr="00461505">
        <w:rPr>
          <w:b/>
          <w:bCs/>
          <w:color w:val="002060"/>
        </w:rPr>
        <w:t>Notwendige Unterlagen:</w:t>
      </w:r>
    </w:p>
    <w:p w14:paraId="1F7A8B30" w14:textId="1CC93982" w:rsidR="00446D8F" w:rsidRDefault="008F63C1" w:rsidP="008F63C1">
      <w:pPr>
        <w:spacing w:line="276" w:lineRule="auto"/>
        <w:rPr>
          <w:color w:val="002060"/>
          <w:u w:val="single"/>
        </w:rPr>
      </w:pPr>
      <w:r w:rsidRPr="00461505">
        <w:rPr>
          <w:color w:val="002060"/>
        </w:rPr>
        <w:t xml:space="preserve">-   </w:t>
      </w:r>
      <w:r w:rsidR="00C637B9" w:rsidRPr="00461505">
        <w:rPr>
          <w:color w:val="002060"/>
        </w:rPr>
        <w:t>Projektantrag Regionalbudget für Kleinprojekte</w:t>
      </w:r>
      <w:r w:rsidR="003342D9">
        <w:rPr>
          <w:color w:val="002060"/>
        </w:rPr>
        <w:t xml:space="preserve">: </w:t>
      </w:r>
      <w:r w:rsidR="00E22652">
        <w:rPr>
          <w:color w:val="002060"/>
        </w:rPr>
        <w:br/>
      </w:r>
      <w:r w:rsidR="00884E42" w:rsidRPr="00884E42">
        <w:rPr>
          <w:color w:val="002060"/>
        </w:rPr>
        <w:t xml:space="preserve">   </w:t>
      </w:r>
      <w:r w:rsidR="00884E42">
        <w:rPr>
          <w:color w:val="002060"/>
          <w:u w:val="single"/>
        </w:rPr>
        <w:t xml:space="preserve"> </w:t>
      </w:r>
      <w:hyperlink r:id="rId11" w:history="1">
        <w:r w:rsidR="00E81B42" w:rsidRPr="00E81B42">
          <w:rPr>
            <w:rStyle w:val="Hyperlink"/>
          </w:rPr>
          <w:t>Förderanträge - Unterlagen und Förderanträge | AktivRegion Alsterland</w:t>
        </w:r>
      </w:hyperlink>
    </w:p>
    <w:p w14:paraId="5AF33857" w14:textId="04116BF2" w:rsidR="00653FFA" w:rsidRPr="00EB2327" w:rsidRDefault="008F63C1" w:rsidP="00653FFA">
      <w:pPr>
        <w:spacing w:line="276" w:lineRule="auto"/>
        <w:rPr>
          <w:color w:val="0070C0"/>
          <w:u w:val="single"/>
        </w:rPr>
      </w:pPr>
      <w:r w:rsidRPr="00461505">
        <w:rPr>
          <w:color w:val="002060"/>
        </w:rPr>
        <w:t xml:space="preserve">-   </w:t>
      </w:r>
      <w:r w:rsidR="00C637B9" w:rsidRPr="00461505">
        <w:rPr>
          <w:color w:val="002060"/>
        </w:rPr>
        <w:t>Nachvollziehbare Kostenschätzung (Plausibilität/Angemessenheit der Kosten)</w:t>
      </w:r>
      <w:r w:rsidRPr="00461505">
        <w:rPr>
          <w:color w:val="002060"/>
        </w:rPr>
        <w:br/>
        <w:t>-   Formular mit Selbsterklärung zur Nicht-Vorsteuerabzugsberechtigung</w:t>
      </w:r>
      <w:r w:rsidRPr="00461505">
        <w:rPr>
          <w:color w:val="002060"/>
        </w:rPr>
        <w:br/>
        <w:t xml:space="preserve">    </w:t>
      </w:r>
      <w:hyperlink r:id="rId12" w:history="1">
        <w:r w:rsidR="00884E42" w:rsidRPr="00EB2327">
          <w:rPr>
            <w:color w:val="0070C0"/>
            <w:u w:val="single"/>
          </w:rPr>
          <w:t>Förderanträge - Unterlagen und Förderanträge | AktivRegion Alsterland</w:t>
        </w:r>
      </w:hyperlink>
    </w:p>
    <w:p w14:paraId="31E1658C" w14:textId="3F4C03F3" w:rsidR="00C637B9" w:rsidRPr="00461505" w:rsidRDefault="008F63C1" w:rsidP="008F63C1">
      <w:pPr>
        <w:spacing w:line="276" w:lineRule="auto"/>
        <w:rPr>
          <w:color w:val="002060"/>
        </w:rPr>
      </w:pPr>
      <w:r w:rsidRPr="00461505">
        <w:rPr>
          <w:color w:val="002060"/>
        </w:rPr>
        <w:t xml:space="preserve">-   </w:t>
      </w:r>
      <w:r w:rsidR="00C637B9" w:rsidRPr="00461505">
        <w:rPr>
          <w:color w:val="002060"/>
        </w:rPr>
        <w:t>Erforderliche Stellungnahmen (z.</w:t>
      </w:r>
      <w:r w:rsidR="00DF46A7">
        <w:rPr>
          <w:color w:val="002060"/>
        </w:rPr>
        <w:t> </w:t>
      </w:r>
      <w:r w:rsidR="00C637B9" w:rsidRPr="00461505">
        <w:rPr>
          <w:color w:val="002060"/>
        </w:rPr>
        <w:t>B. Denkmalschutz, UNB)</w:t>
      </w:r>
      <w:r w:rsidRPr="00461505">
        <w:rPr>
          <w:color w:val="002060"/>
        </w:rPr>
        <w:t xml:space="preserve"> </w:t>
      </w:r>
      <w:r w:rsidRPr="00461505">
        <w:rPr>
          <w:color w:val="002060"/>
        </w:rPr>
        <w:br/>
        <w:t xml:space="preserve">-   </w:t>
      </w:r>
      <w:r w:rsidR="00C637B9" w:rsidRPr="00461505">
        <w:rPr>
          <w:color w:val="002060"/>
        </w:rPr>
        <w:t>Evtl. Bauzeichnungen</w:t>
      </w:r>
      <w:r w:rsidRPr="00461505">
        <w:rPr>
          <w:color w:val="002060"/>
        </w:rPr>
        <w:t xml:space="preserve"> </w:t>
      </w:r>
      <w:r w:rsidRPr="00461505">
        <w:rPr>
          <w:color w:val="002060"/>
        </w:rPr>
        <w:br/>
        <w:t xml:space="preserve">-   </w:t>
      </w:r>
      <w:r w:rsidR="00C637B9" w:rsidRPr="00461505">
        <w:rPr>
          <w:color w:val="002060"/>
        </w:rPr>
        <w:t>Evtl. Baugenehmigungen</w:t>
      </w:r>
    </w:p>
    <w:p w14:paraId="2F0188FF" w14:textId="77777777" w:rsidR="00C637B9" w:rsidRPr="00461505" w:rsidRDefault="00C637B9" w:rsidP="00C637B9">
      <w:pPr>
        <w:rPr>
          <w:b/>
          <w:bCs/>
          <w:color w:val="002060"/>
        </w:rPr>
      </w:pPr>
      <w:r w:rsidRPr="00461505">
        <w:rPr>
          <w:b/>
          <w:bCs/>
          <w:color w:val="002060"/>
        </w:rPr>
        <w:t>Auswahlverfahren und Auswahlkriterien</w:t>
      </w:r>
    </w:p>
    <w:p w14:paraId="68F17002" w14:textId="015AB3C6" w:rsidR="00C637B9" w:rsidRPr="00461505" w:rsidRDefault="00C637B9" w:rsidP="00C637B9">
      <w:pPr>
        <w:rPr>
          <w:color w:val="002060"/>
        </w:rPr>
      </w:pPr>
      <w:r w:rsidRPr="00461505">
        <w:rPr>
          <w:color w:val="002060"/>
        </w:rPr>
        <w:t>Die Auswahl der Projekte erfolgt durch den Beirat</w:t>
      </w:r>
      <w:r w:rsidRPr="00461505">
        <w:rPr>
          <w:b/>
          <w:bCs/>
          <w:color w:val="002060"/>
        </w:rPr>
        <w:t xml:space="preserve"> </w:t>
      </w:r>
      <w:r w:rsidRPr="00461505">
        <w:rPr>
          <w:color w:val="002060"/>
        </w:rPr>
        <w:t xml:space="preserve">auf der Grundlage der LEADER-Entwicklungsstrategie der Region sowie anhand festgelegter Projektauswahlkriterien im Rahmen des für den Aufruf zur Verfügung stehenden Budgets. Alle fristgerecht eingereichten Anträge werden hinsichtlich der Mindestkriterien und den Kernthemenkriterien geprüft. </w:t>
      </w:r>
    </w:p>
    <w:p w14:paraId="32DA0A6A" w14:textId="77777777" w:rsidR="008278E3" w:rsidRPr="00461505" w:rsidRDefault="008278E3" w:rsidP="005E0AC0">
      <w:pPr>
        <w:rPr>
          <w:color w:val="002060"/>
        </w:rPr>
      </w:pPr>
      <w:r w:rsidRPr="00461505">
        <w:rPr>
          <w:color w:val="002060"/>
        </w:rPr>
        <w:t xml:space="preserve">Bei Punktgleichheit im Falle von begrenzt verfügbaren Mitteln werden die noch verfügbaren Mittel zu gleichen Teilen auf die verbliebenen förderfähigen Projektanträge aufgeteilt. Sollte dabei die Förderquote auf weniger als 65 % sinken, werden die Projekte mit der geringeren Fördersumme bevorzugt, um möglichst vielen Antragstellern eine Förderung zukommen zu lassen. </w:t>
      </w:r>
    </w:p>
    <w:p w14:paraId="18E27F13" w14:textId="0C8A88D5" w:rsidR="00C637B9" w:rsidRPr="00461505" w:rsidRDefault="00C637B9" w:rsidP="005E0AC0">
      <w:pPr>
        <w:rPr>
          <w:color w:val="002060"/>
        </w:rPr>
      </w:pPr>
      <w:r w:rsidRPr="00461505">
        <w:rPr>
          <w:color w:val="002060"/>
        </w:rPr>
        <w:t>Ein Anspruch auf Gewährung einer Zuwendung besteht nicht.</w:t>
      </w:r>
      <w:r w:rsidR="00866E27" w:rsidRPr="00461505">
        <w:rPr>
          <w:color w:val="002060"/>
        </w:rPr>
        <w:t xml:space="preserve"> </w:t>
      </w:r>
      <w:r w:rsidR="006B0CB8">
        <w:rPr>
          <w:color w:val="002060"/>
        </w:rPr>
        <w:t xml:space="preserve">Die </w:t>
      </w:r>
      <w:r w:rsidR="00B03BB2" w:rsidRPr="00B03BB2">
        <w:rPr>
          <w:color w:val="002060"/>
        </w:rPr>
        <w:t>Zuwendung ist nicht auf Dritte übertragbar.</w:t>
      </w:r>
      <w:r w:rsidR="00B03BB2">
        <w:rPr>
          <w:color w:val="002060"/>
        </w:rPr>
        <w:t xml:space="preserve"> </w:t>
      </w:r>
      <w:r w:rsidR="00511118" w:rsidRPr="00461505">
        <w:rPr>
          <w:color w:val="002060"/>
        </w:rPr>
        <w:t>Weitere Informationen erhalten Sie bei der Geschäftsstelle der AktivRegion</w:t>
      </w:r>
      <w:r w:rsidR="005D2158" w:rsidRPr="00461505">
        <w:rPr>
          <w:color w:val="002060"/>
        </w:rPr>
        <w:t xml:space="preserve"> (siehe Seite 1) oder unter </w:t>
      </w:r>
      <w:hyperlink r:id="rId13" w:history="1">
        <w:r w:rsidR="005D2158" w:rsidRPr="00461505">
          <w:rPr>
            <w:rStyle w:val="Hyperlink"/>
            <w:color w:val="002060"/>
          </w:rPr>
          <w:t>www.aktivregionalsterland.de</w:t>
        </w:r>
      </w:hyperlink>
      <w:r w:rsidR="005D2158" w:rsidRPr="00461505">
        <w:rPr>
          <w:color w:val="002060"/>
        </w:rPr>
        <w:t xml:space="preserve"> </w:t>
      </w:r>
    </w:p>
    <w:sectPr w:rsidR="00C637B9" w:rsidRPr="00461505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3C1EC3" w14:textId="77777777" w:rsidR="005879EC" w:rsidRDefault="005879EC" w:rsidP="005E0AC0">
      <w:pPr>
        <w:spacing w:after="0" w:line="240" w:lineRule="auto"/>
      </w:pPr>
      <w:r>
        <w:separator/>
      </w:r>
    </w:p>
  </w:endnote>
  <w:endnote w:type="continuationSeparator" w:id="0">
    <w:p w14:paraId="5A929523" w14:textId="77777777" w:rsidR="005879EC" w:rsidRDefault="005879EC" w:rsidP="005E0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92473142"/>
      <w:docPartObj>
        <w:docPartGallery w:val="Page Numbers (Bottom of Page)"/>
        <w:docPartUnique/>
      </w:docPartObj>
    </w:sdtPr>
    <w:sdtContent>
      <w:p w14:paraId="196C2900" w14:textId="37E418FA" w:rsidR="00511118" w:rsidRDefault="0051111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F3EFF4" w14:textId="77777777" w:rsidR="00511118" w:rsidRDefault="005111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F72389" w14:textId="77777777" w:rsidR="005879EC" w:rsidRDefault="005879EC" w:rsidP="005E0AC0">
      <w:pPr>
        <w:spacing w:after="0" w:line="240" w:lineRule="auto"/>
      </w:pPr>
      <w:r>
        <w:separator/>
      </w:r>
    </w:p>
  </w:footnote>
  <w:footnote w:type="continuationSeparator" w:id="0">
    <w:p w14:paraId="6F728E09" w14:textId="77777777" w:rsidR="005879EC" w:rsidRDefault="005879EC" w:rsidP="005E0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4E400" w14:textId="77777777" w:rsidR="005E0AC0" w:rsidRDefault="005E0AC0">
    <w:pPr>
      <w:pStyle w:val="Kopfzeile"/>
    </w:pPr>
    <w:r>
      <w:rPr>
        <w:b/>
        <w:bCs/>
        <w:noProof/>
        <w:color w:val="353D6E"/>
        <w:sz w:val="28"/>
        <w:szCs w:val="28"/>
      </w:rPr>
      <w:drawing>
        <wp:anchor distT="0" distB="0" distL="114300" distR="114300" simplePos="0" relativeHeight="251659264" behindDoc="0" locked="0" layoutInCell="1" allowOverlap="1" wp14:anchorId="30191844" wp14:editId="4DC4C564">
          <wp:simplePos x="0" y="0"/>
          <wp:positionH relativeFrom="column">
            <wp:posOffset>2718904</wp:posOffset>
          </wp:positionH>
          <wp:positionV relativeFrom="paragraph">
            <wp:posOffset>-321834</wp:posOffset>
          </wp:positionV>
          <wp:extent cx="4010553" cy="572494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Lslogan A4 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0553" cy="57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DC637A"/>
    <w:multiLevelType w:val="hybridMultilevel"/>
    <w:tmpl w:val="115A12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4F6108"/>
    <w:multiLevelType w:val="hybridMultilevel"/>
    <w:tmpl w:val="9A7E561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6755362">
    <w:abstractNumId w:val="1"/>
  </w:num>
  <w:num w:numId="2" w16cid:durableId="19089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E8"/>
    <w:rsid w:val="000002FF"/>
    <w:rsid w:val="0002682B"/>
    <w:rsid w:val="000318A2"/>
    <w:rsid w:val="00033AF9"/>
    <w:rsid w:val="0003549A"/>
    <w:rsid w:val="000369F8"/>
    <w:rsid w:val="00047095"/>
    <w:rsid w:val="00050E02"/>
    <w:rsid w:val="00063A30"/>
    <w:rsid w:val="00072D99"/>
    <w:rsid w:val="000824A1"/>
    <w:rsid w:val="000D038B"/>
    <w:rsid w:val="000E39E8"/>
    <w:rsid w:val="000F0549"/>
    <w:rsid w:val="00187D44"/>
    <w:rsid w:val="001900CA"/>
    <w:rsid w:val="001901AC"/>
    <w:rsid w:val="00190A5A"/>
    <w:rsid w:val="00193A14"/>
    <w:rsid w:val="001A0DD4"/>
    <w:rsid w:val="001B36A6"/>
    <w:rsid w:val="001C1FEE"/>
    <w:rsid w:val="001C24F2"/>
    <w:rsid w:val="001C373A"/>
    <w:rsid w:val="001C466B"/>
    <w:rsid w:val="001F0CCA"/>
    <w:rsid w:val="002034CB"/>
    <w:rsid w:val="00223E2F"/>
    <w:rsid w:val="00287C2E"/>
    <w:rsid w:val="002949EC"/>
    <w:rsid w:val="002A370B"/>
    <w:rsid w:val="002C26CE"/>
    <w:rsid w:val="002E2E64"/>
    <w:rsid w:val="002E50FB"/>
    <w:rsid w:val="002E5D23"/>
    <w:rsid w:val="00310E13"/>
    <w:rsid w:val="00312E21"/>
    <w:rsid w:val="00315DBE"/>
    <w:rsid w:val="0033114A"/>
    <w:rsid w:val="003342D9"/>
    <w:rsid w:val="00360CB7"/>
    <w:rsid w:val="003714C8"/>
    <w:rsid w:val="003774C0"/>
    <w:rsid w:val="0038572C"/>
    <w:rsid w:val="00391469"/>
    <w:rsid w:val="003970A8"/>
    <w:rsid w:val="003B2506"/>
    <w:rsid w:val="003B3FD8"/>
    <w:rsid w:val="003F0617"/>
    <w:rsid w:val="00445BCD"/>
    <w:rsid w:val="00446D8F"/>
    <w:rsid w:val="00454586"/>
    <w:rsid w:val="00461505"/>
    <w:rsid w:val="004630A1"/>
    <w:rsid w:val="00474F36"/>
    <w:rsid w:val="004820C5"/>
    <w:rsid w:val="004857A2"/>
    <w:rsid w:val="004E1128"/>
    <w:rsid w:val="004E4CAB"/>
    <w:rsid w:val="004E6513"/>
    <w:rsid w:val="004E793C"/>
    <w:rsid w:val="004F77D7"/>
    <w:rsid w:val="0050276A"/>
    <w:rsid w:val="00511118"/>
    <w:rsid w:val="00523BD5"/>
    <w:rsid w:val="00535BE9"/>
    <w:rsid w:val="0054447C"/>
    <w:rsid w:val="00576637"/>
    <w:rsid w:val="0058363E"/>
    <w:rsid w:val="005879EC"/>
    <w:rsid w:val="005B0A2D"/>
    <w:rsid w:val="005B72DA"/>
    <w:rsid w:val="005D2158"/>
    <w:rsid w:val="005E0AC0"/>
    <w:rsid w:val="00606DC4"/>
    <w:rsid w:val="00642B1E"/>
    <w:rsid w:val="00642BF6"/>
    <w:rsid w:val="00653FFA"/>
    <w:rsid w:val="00654974"/>
    <w:rsid w:val="00664453"/>
    <w:rsid w:val="00683369"/>
    <w:rsid w:val="0068529B"/>
    <w:rsid w:val="006878E0"/>
    <w:rsid w:val="006A1423"/>
    <w:rsid w:val="006A344F"/>
    <w:rsid w:val="006B0CB8"/>
    <w:rsid w:val="006C3C66"/>
    <w:rsid w:val="006D36F9"/>
    <w:rsid w:val="006D6420"/>
    <w:rsid w:val="006E367C"/>
    <w:rsid w:val="0070178A"/>
    <w:rsid w:val="00712C21"/>
    <w:rsid w:val="007164E9"/>
    <w:rsid w:val="00723B3F"/>
    <w:rsid w:val="0075298D"/>
    <w:rsid w:val="00783CA2"/>
    <w:rsid w:val="0079752A"/>
    <w:rsid w:val="007A0303"/>
    <w:rsid w:val="007B6B26"/>
    <w:rsid w:val="007C6968"/>
    <w:rsid w:val="007D3B13"/>
    <w:rsid w:val="007D686E"/>
    <w:rsid w:val="007E7222"/>
    <w:rsid w:val="007F542C"/>
    <w:rsid w:val="00813C67"/>
    <w:rsid w:val="008222C1"/>
    <w:rsid w:val="008264C7"/>
    <w:rsid w:val="008278E3"/>
    <w:rsid w:val="00840A01"/>
    <w:rsid w:val="008469D9"/>
    <w:rsid w:val="00851E0C"/>
    <w:rsid w:val="00853EEB"/>
    <w:rsid w:val="00866E27"/>
    <w:rsid w:val="00871C11"/>
    <w:rsid w:val="00884E42"/>
    <w:rsid w:val="008A31CD"/>
    <w:rsid w:val="008A4885"/>
    <w:rsid w:val="008A68C4"/>
    <w:rsid w:val="008D59D5"/>
    <w:rsid w:val="008D6250"/>
    <w:rsid w:val="008F06B8"/>
    <w:rsid w:val="008F63C1"/>
    <w:rsid w:val="00903307"/>
    <w:rsid w:val="00907FCF"/>
    <w:rsid w:val="009226E4"/>
    <w:rsid w:val="00922F0D"/>
    <w:rsid w:val="00937537"/>
    <w:rsid w:val="00946ABC"/>
    <w:rsid w:val="00954057"/>
    <w:rsid w:val="0095618B"/>
    <w:rsid w:val="0096141D"/>
    <w:rsid w:val="00964EB5"/>
    <w:rsid w:val="009669ED"/>
    <w:rsid w:val="00976E4F"/>
    <w:rsid w:val="009770E7"/>
    <w:rsid w:val="00990294"/>
    <w:rsid w:val="00996836"/>
    <w:rsid w:val="009A5E5D"/>
    <w:rsid w:val="009B7476"/>
    <w:rsid w:val="009E2A62"/>
    <w:rsid w:val="009E39FB"/>
    <w:rsid w:val="009E7028"/>
    <w:rsid w:val="009F5C90"/>
    <w:rsid w:val="00A109DD"/>
    <w:rsid w:val="00A2075B"/>
    <w:rsid w:val="00A35EE7"/>
    <w:rsid w:val="00A422EB"/>
    <w:rsid w:val="00A56DE5"/>
    <w:rsid w:val="00AA5918"/>
    <w:rsid w:val="00B03BB2"/>
    <w:rsid w:val="00B0744E"/>
    <w:rsid w:val="00B10554"/>
    <w:rsid w:val="00B21ECA"/>
    <w:rsid w:val="00B31313"/>
    <w:rsid w:val="00B31980"/>
    <w:rsid w:val="00B40758"/>
    <w:rsid w:val="00B44819"/>
    <w:rsid w:val="00B539C8"/>
    <w:rsid w:val="00B609DF"/>
    <w:rsid w:val="00B6791F"/>
    <w:rsid w:val="00B72C09"/>
    <w:rsid w:val="00B91B4D"/>
    <w:rsid w:val="00BA1159"/>
    <w:rsid w:val="00BA2655"/>
    <w:rsid w:val="00BA6F2C"/>
    <w:rsid w:val="00BB33C0"/>
    <w:rsid w:val="00BC1CF8"/>
    <w:rsid w:val="00BC5D2B"/>
    <w:rsid w:val="00BC63CB"/>
    <w:rsid w:val="00BF3238"/>
    <w:rsid w:val="00C12870"/>
    <w:rsid w:val="00C14132"/>
    <w:rsid w:val="00C5631B"/>
    <w:rsid w:val="00C57094"/>
    <w:rsid w:val="00C637B9"/>
    <w:rsid w:val="00C7544E"/>
    <w:rsid w:val="00C7597D"/>
    <w:rsid w:val="00C81120"/>
    <w:rsid w:val="00C91C6A"/>
    <w:rsid w:val="00C9283C"/>
    <w:rsid w:val="00C93BC9"/>
    <w:rsid w:val="00CC3BA2"/>
    <w:rsid w:val="00CD1E09"/>
    <w:rsid w:val="00CD4274"/>
    <w:rsid w:val="00CE1F85"/>
    <w:rsid w:val="00CF1319"/>
    <w:rsid w:val="00CF7EFC"/>
    <w:rsid w:val="00D04528"/>
    <w:rsid w:val="00D04D7B"/>
    <w:rsid w:val="00D1115E"/>
    <w:rsid w:val="00D431CC"/>
    <w:rsid w:val="00D864DB"/>
    <w:rsid w:val="00D92EE2"/>
    <w:rsid w:val="00DB110F"/>
    <w:rsid w:val="00DC6E56"/>
    <w:rsid w:val="00DE0FB3"/>
    <w:rsid w:val="00DE2310"/>
    <w:rsid w:val="00DE4EF9"/>
    <w:rsid w:val="00DF46A7"/>
    <w:rsid w:val="00DF6321"/>
    <w:rsid w:val="00E03DA1"/>
    <w:rsid w:val="00E22652"/>
    <w:rsid w:val="00E3458A"/>
    <w:rsid w:val="00E61A5C"/>
    <w:rsid w:val="00E66355"/>
    <w:rsid w:val="00E677E9"/>
    <w:rsid w:val="00E723E4"/>
    <w:rsid w:val="00E7741A"/>
    <w:rsid w:val="00E81B42"/>
    <w:rsid w:val="00E91B09"/>
    <w:rsid w:val="00E96548"/>
    <w:rsid w:val="00EB2327"/>
    <w:rsid w:val="00EE294A"/>
    <w:rsid w:val="00EF3C39"/>
    <w:rsid w:val="00F15E94"/>
    <w:rsid w:val="00F314D2"/>
    <w:rsid w:val="00F54B29"/>
    <w:rsid w:val="00FB0097"/>
    <w:rsid w:val="00FB7E32"/>
    <w:rsid w:val="00FF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AA2DB"/>
  <w15:chartTrackingRefBased/>
  <w15:docId w15:val="{F470F33A-AEED-439C-AF3C-BCBA053B8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0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0AC0"/>
  </w:style>
  <w:style w:type="paragraph" w:styleId="Fuzeile">
    <w:name w:val="footer"/>
    <w:basedOn w:val="Standard"/>
    <w:link w:val="FuzeileZchn"/>
    <w:uiPriority w:val="99"/>
    <w:unhideWhenUsed/>
    <w:rsid w:val="005E0A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0AC0"/>
  </w:style>
  <w:style w:type="character" w:styleId="Hyperlink">
    <w:name w:val="Hyperlink"/>
    <w:basedOn w:val="Absatz-Standardschriftart"/>
    <w:uiPriority w:val="99"/>
    <w:unhideWhenUsed/>
    <w:rsid w:val="00BB33C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3C0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637B9"/>
    <w:pPr>
      <w:ind w:left="720"/>
      <w:contextualSpacing/>
    </w:pPr>
  </w:style>
  <w:style w:type="table" w:styleId="Tabellenraster">
    <w:name w:val="Table Grid"/>
    <w:basedOn w:val="NormaleTabelle"/>
    <w:uiPriority w:val="39"/>
    <w:rsid w:val="00C63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F1319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CE1F85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714C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14C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14C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14C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14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ktivregionalsterland.d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ktivregionalsterland.de/unterlagen-und-foerderantraege/foerderantraege.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ktivregionalsterland.de/unterlagen-und-foerderantraege/foerderantraege.htm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zeis@agenda-regio.d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B3732A29549FF40AF70FBD838927F34" ma:contentTypeVersion="15" ma:contentTypeDescription="Ein neues Dokument erstellen." ma:contentTypeScope="" ma:versionID="f81dea58e27e1d094f80217df698acab">
  <xsd:schema xmlns:xsd="http://www.w3.org/2001/XMLSchema" xmlns:xs="http://www.w3.org/2001/XMLSchema" xmlns:p="http://schemas.microsoft.com/office/2006/metadata/properties" xmlns:ns2="9555532c-1723-4d7c-bb2f-a5785b3390cf" xmlns:ns3="83f10887-62fa-4e3e-b2a1-b1925d811478" targetNamespace="http://schemas.microsoft.com/office/2006/metadata/properties" ma:root="true" ma:fieldsID="1f04f7ebdd236d1de36f75ed4e3b0bab" ns2:_="" ns3:_="">
    <xsd:import namespace="9555532c-1723-4d7c-bb2f-a5785b3390cf"/>
    <xsd:import namespace="83f10887-62fa-4e3e-b2a1-b1925d8114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5532c-1723-4d7c-bb2f-a5785b3390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ce8b9b1c-bfec-4705-8eb2-799597cf66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10887-62fa-4e3e-b2a1-b1925d81147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7c40664-2b9a-49c5-9c83-232c0da7aaf9}" ma:internalName="TaxCatchAll" ma:showField="CatchAllData" ma:web="83f10887-62fa-4e3e-b2a1-b1925d811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f10887-62fa-4e3e-b2a1-b1925d811478" xsi:nil="true"/>
    <lcf76f155ced4ddcb4097134ff3c332f xmlns="9555532c-1723-4d7c-bb2f-a5785b3390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8C59B4-A7C6-4D4C-836C-FF071EA4E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5532c-1723-4d7c-bb2f-a5785b3390cf"/>
    <ds:schemaRef ds:uri="83f10887-62fa-4e3e-b2a1-b1925d8114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FED870-ABBE-405E-A143-D0AFB4CC25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E6C02F-1BF0-4F93-968C-34A22C074BCA}">
  <ds:schemaRefs>
    <ds:schemaRef ds:uri="http://schemas.microsoft.com/office/2006/metadata/properties"/>
    <ds:schemaRef ds:uri="http://schemas.microsoft.com/office/infopath/2007/PartnerControls"/>
    <ds:schemaRef ds:uri="83f10887-62fa-4e3e-b2a1-b1925d811478"/>
    <ds:schemaRef ds:uri="9555532c-1723-4d7c-bb2f-a5785b3390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784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Gesa Remmert</dc:creator>
  <cp:keywords/>
  <dc:description/>
  <cp:lastModifiedBy>Sophia Roland</cp:lastModifiedBy>
  <cp:revision>63</cp:revision>
  <dcterms:created xsi:type="dcterms:W3CDTF">2024-10-17T12:20:00Z</dcterms:created>
  <dcterms:modified xsi:type="dcterms:W3CDTF">2024-12-05T12:19:00Z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0x010100DB3732A29549FF40AF70FBD838927F34</vt:lpwstr>
  </property>
  <property fmtid="{D5CDD505-2E9C-101B-9397-08002B2CF9AE}" pid="3" name="MediaServiceImageTags">
    <vt:lpwstr/>
  </property>
</Properties>
</file>